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916C52" w:rsidRPr="00513D60" w:rsidTr="00EB1BF9">
        <w:trPr>
          <w:trHeight w:val="615"/>
        </w:trPr>
        <w:tc>
          <w:tcPr>
            <w:tcW w:w="9606" w:type="dxa"/>
            <w:vAlign w:val="center"/>
            <w:hideMark/>
          </w:tcPr>
          <w:p w:rsidR="00916C52" w:rsidRPr="00513D60" w:rsidRDefault="00916C52" w:rsidP="00EB1BF9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rPr>
                <w:rFonts w:ascii="Cambria" w:hAnsi="Cambria" w:cs="Cambria"/>
                <w:b/>
                <w:bCs/>
                <w:color w:val="231F20"/>
                <w:w w:val="90"/>
                <w:sz w:val="28"/>
                <w:szCs w:val="28"/>
                <w:lang w:val="ro-RO"/>
              </w:rPr>
            </w:pPr>
          </w:p>
          <w:p w:rsidR="00916C52" w:rsidRPr="00513D60" w:rsidRDefault="00916C52" w:rsidP="00EB1BF9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rPr>
                <w:rFonts w:ascii="Cambria" w:hAnsi="Cambria" w:cs="Cambria"/>
                <w:b/>
                <w:bCs/>
                <w:color w:val="231F20"/>
                <w:w w:val="90"/>
                <w:sz w:val="28"/>
                <w:szCs w:val="28"/>
                <w:lang w:val="ro-RO"/>
              </w:rPr>
            </w:pPr>
          </w:p>
          <w:p w:rsidR="00916C52" w:rsidRPr="00513D60" w:rsidRDefault="00916C52" w:rsidP="00EB1BF9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rPr>
                <w:rFonts w:ascii="Cambria" w:hAnsi="Cambria" w:cs="Cambria"/>
                <w:b/>
                <w:bCs/>
                <w:color w:val="231F20"/>
                <w:w w:val="90"/>
                <w:sz w:val="28"/>
                <w:szCs w:val="28"/>
                <w:lang w:val="ro-RO"/>
              </w:rPr>
            </w:pPr>
            <w:r w:rsidRPr="00513D60">
              <w:rPr>
                <w:rFonts w:ascii="Calibri" w:hAnsi="Calibri" w:cs="Calibri"/>
                <w:noProof/>
                <w:sz w:val="20"/>
                <w:szCs w:val="20"/>
                <w:lang w:val="ro-RO" w:eastAsia="ru-RU"/>
              </w:rPr>
              <w:t xml:space="preserve">                                </w:t>
            </w:r>
          </w:p>
          <w:p w:rsidR="00916C52" w:rsidRPr="00513D60" w:rsidRDefault="00916C52" w:rsidP="00EB1BF9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jc w:val="center"/>
              <w:rPr>
                <w:noProof/>
                <w:lang w:val="ro-RO" w:eastAsia="ru-RU"/>
              </w:rPr>
            </w:pPr>
            <w:r w:rsidRPr="00513D60">
              <w:rPr>
                <w:rFonts w:ascii="Calibri" w:hAnsi="Calibri" w:cs="Calibri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595D50E" wp14:editId="101B5FEB">
                  <wp:extent cx="723900" cy="824242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928" cy="849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C52" w:rsidRPr="00513D60" w:rsidRDefault="00916C52" w:rsidP="00EB1BF9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jc w:val="center"/>
              <w:rPr>
                <w:rFonts w:ascii="Cambria" w:hAnsi="Cambria" w:cs="Cambria"/>
                <w:b/>
                <w:bCs/>
                <w:color w:val="231F20"/>
                <w:w w:val="90"/>
                <w:sz w:val="28"/>
                <w:szCs w:val="28"/>
                <w:lang w:val="ro-RO"/>
              </w:rPr>
            </w:pPr>
            <w:r w:rsidRPr="00513D60">
              <w:rPr>
                <w:noProof/>
                <w:lang w:val="ro-RO" w:eastAsia="ru-RU"/>
              </w:rPr>
              <w:t xml:space="preserve">                                     </w:t>
            </w:r>
          </w:p>
          <w:p w:rsidR="00916C52" w:rsidRPr="00513D60" w:rsidRDefault="00916C52" w:rsidP="00EB1BF9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jc w:val="center"/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</w:pPr>
            <w:r w:rsidRPr="00513D60"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  <w:t>Guvernul</w:t>
            </w:r>
            <w:r w:rsidRPr="00513D60">
              <w:rPr>
                <w:rFonts w:ascii="Cambria" w:hAnsi="Cambria" w:cs="Cambria"/>
                <w:bCs/>
                <w:color w:val="231F20"/>
                <w:spacing w:val="9"/>
                <w:w w:val="90"/>
                <w:sz w:val="24"/>
                <w:szCs w:val="26"/>
                <w:lang w:val="ro-RO"/>
              </w:rPr>
              <w:t xml:space="preserve"> </w:t>
            </w:r>
            <w:r w:rsidRPr="00513D60"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  <w:t>Republicii</w:t>
            </w:r>
            <w:r w:rsidRPr="00513D60">
              <w:rPr>
                <w:rFonts w:ascii="Cambria" w:hAnsi="Cambria" w:cs="Cambria"/>
                <w:bCs/>
                <w:color w:val="231F20"/>
                <w:spacing w:val="9"/>
                <w:w w:val="90"/>
                <w:sz w:val="24"/>
                <w:szCs w:val="26"/>
                <w:lang w:val="ro-RO"/>
              </w:rPr>
              <w:t xml:space="preserve"> </w:t>
            </w:r>
            <w:r w:rsidRPr="00513D60"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  <w:t>Moldova</w:t>
            </w:r>
          </w:p>
          <w:p w:rsidR="00916C52" w:rsidRPr="00513D60" w:rsidRDefault="00916C52" w:rsidP="00EB1BF9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jc w:val="center"/>
              <w:rPr>
                <w:rFonts w:ascii="Cambria" w:hAnsi="Cambria" w:cs="Cambria"/>
                <w:color w:val="000000"/>
                <w:sz w:val="26"/>
                <w:szCs w:val="26"/>
                <w:lang w:val="ro-RO"/>
              </w:rPr>
            </w:pPr>
            <w:r w:rsidRPr="00513D60"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  <w:t xml:space="preserve">                                         </w:t>
            </w:r>
            <w:r w:rsidRPr="00513D60">
              <w:rPr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53B6828" wp14:editId="53177955">
                      <wp:extent cx="120693" cy="2886903"/>
                      <wp:effectExtent l="0" t="1383030" r="1353820" b="0"/>
                      <wp:docPr id="16" name="Группа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5400000" flipH="1">
                                <a:off x="0" y="0"/>
                                <a:ext cx="120693" cy="2886903"/>
                                <a:chOff x="0" y="0"/>
                                <a:chExt cx="35" cy="1824"/>
                              </a:xfrm>
                            </wpg:grpSpPr>
                            <wps:wsp>
                              <wps:cNvPr id="17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17"/>
                                  <a:ext cx="20" cy="596"/>
                                </a:xfrm>
                                <a:custGeom>
                                  <a:avLst/>
                                  <a:gdLst>
                                    <a:gd name="T0" fmla="*/ 0 w 20"/>
                                    <a:gd name="T1" fmla="*/ 0 h 596"/>
                                    <a:gd name="T2" fmla="*/ 0 w 20"/>
                                    <a:gd name="T3" fmla="*/ 595 h 596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" h="596">
                                      <a:moveTo>
                                        <a:pt x="0" y="0"/>
                                      </a:moveTo>
                                      <a:lnTo>
                                        <a:pt x="0" y="595"/>
                                      </a:lnTo>
                                    </a:path>
                                  </a:pathLst>
                                </a:custGeom>
                                <a:noFill/>
                                <a:ln w="21907">
                                  <a:solidFill>
                                    <a:srgbClr val="2E30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614"/>
                                  <a:ext cx="20" cy="596"/>
                                </a:xfrm>
                                <a:custGeom>
                                  <a:avLst/>
                                  <a:gdLst>
                                    <a:gd name="T0" fmla="*/ 0 w 20"/>
                                    <a:gd name="T1" fmla="*/ 0 h 596"/>
                                    <a:gd name="T2" fmla="*/ 0 w 20"/>
                                    <a:gd name="T3" fmla="*/ 595 h 596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" h="596">
                                      <a:moveTo>
                                        <a:pt x="0" y="0"/>
                                      </a:moveTo>
                                      <a:lnTo>
                                        <a:pt x="0" y="595"/>
                                      </a:lnTo>
                                    </a:path>
                                  </a:pathLst>
                                </a:custGeom>
                                <a:noFill/>
                                <a:ln w="21907">
                                  <a:solidFill>
                                    <a:srgbClr val="FFF2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1209"/>
                                  <a:ext cx="20" cy="596"/>
                                </a:xfrm>
                                <a:custGeom>
                                  <a:avLst/>
                                  <a:gdLst>
                                    <a:gd name="T0" fmla="*/ 0 w 20"/>
                                    <a:gd name="T1" fmla="*/ 0 h 596"/>
                                    <a:gd name="T2" fmla="*/ 0 w 20"/>
                                    <a:gd name="T3" fmla="*/ 595 h 596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" h="596">
                                      <a:moveTo>
                                        <a:pt x="0" y="0"/>
                                      </a:moveTo>
                                      <a:lnTo>
                                        <a:pt x="0" y="595"/>
                                      </a:lnTo>
                                    </a:path>
                                  </a:pathLst>
                                </a:custGeom>
                                <a:noFill/>
                                <a:ln w="21907">
                                  <a:solidFill>
                                    <a:srgbClr val="ED1C24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E23C75" id="Группа 16" o:spid="_x0000_s1026" style="width:9.5pt;height:227.3pt;rotation:-90;flip:x;mso-position-horizontal-relative:char;mso-position-vertical-relative:line" coordsize="35,1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">
                      <v:shape id="Freeform 5" o:spid="_x0000_s1027" style="position:absolute;left:17;top:17;width:20;height:596;visibility:visible;mso-wrap-style:square;v-text-anchor:top" coordsize="20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5H9sEA&#10;AADbAAAADwAAAGRycy9kb3ducmV2LnhtbERPS4vCMBC+L/gfwgheRFM9qHSNsiiCRx/L9jptxra7&#10;zaQ20dZ/bwRhb/PxPWe57kwl7tS40rKCyTgCQZxZXXKu4Pu8Gy1AOI+ssbJMCh7kYL3qfSwx1rbl&#10;I91PPhchhF2MCgrv61hKlxVk0I1tTRy4i20M+gCbXOoG2xBuKjmNopk0WHJoKLCmTUHZ3+lmFOiL&#10;m/D2epil6TZNf4bJOWmPv0oN+t3XJwhPnf8Xv917HebP4fVLOE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uR/bBAAAA2wAAAA8AAAAAAAAAAAAAAAAAmAIAAGRycy9kb3du&#10;cmV2LnhtbFBLBQYAAAAABAAEAPUAAACGAwAAAAA=&#10;" path="m,l,595e" filled="f" strokecolor="#2e3092" strokeweight=".60853mm">
                        <v:path arrowok="t" o:connecttype="custom" o:connectlocs="0,0;0,595" o:connectangles="0,0"/>
                      </v:shape>
                      <v:shape id="Freeform 6" o:spid="_x0000_s1028" style="position:absolute;left:17;top:614;width:20;height:596;visibility:visible;mso-wrap-style:square;v-text-anchor:top" coordsize="20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vFKMUA&#10;AADbAAAADwAAAGRycy9kb3ducmV2LnhtbESPT2vDMAzF74N9B6PBbouzHkrJ6pYy2BhlUPrnspuI&#10;lTjUlrPYbbN9+upQ6E3iPb3303w5Bq/ONKQusoHXogRFXEfbcWvgsP94mYFKGdmij0wG/ijBcvH4&#10;MMfKxgtv6bzLrZIQThUacDn3ldapdhQwFbEnFq2JQ8As69BqO+BFwoPXk7Kc6oAdS4PDnt4d1cfd&#10;KRjoN78z5zeefppp3WHz//m93k6MeX4aV2+gMo35br5df1nBF1j5RQb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m8UoxQAAANsAAAAPAAAAAAAAAAAAAAAAAJgCAABkcnMv&#10;ZG93bnJldi54bWxQSwUGAAAAAAQABAD1AAAAigMAAAAA&#10;" path="m,l,595e" filled="f" strokecolor="#fff200" strokeweight=".60853mm">
                        <v:path arrowok="t" o:connecttype="custom" o:connectlocs="0,0;0,595" o:connectangles="0,0"/>
                      </v:shape>
                      <v:shape id="Freeform 7" o:spid="_x0000_s1029" style="position:absolute;left:17;top:1209;width:20;height:596;visibility:visible;mso-wrap-style:square;v-text-anchor:top" coordsize="20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RZvMEA&#10;AADbAAAADwAAAGRycy9kb3ducmV2LnhtbERPTWsCMRC9C/0PYQpepGYrIu3WKFpoEQRBW+h12Iyb&#10;pZvJmqRu+u+NIHibx/uc+TLZVpzJh8axgudxAYK4crrhWsH318fTC4gQkTW2jknBPwVYLh4Gcyy1&#10;63lP50OsRQ7hUKICE2NXShkqQxbD2HXEmTs6bzFm6GupPfY53LZyUhQzabHh3GCwo3dD1e/hzyr4&#10;CaPep106He20+DS0Xa9mo71Sw8e0egMRKcW7+Obe6Dz/Fa6/5APk4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+0WbzBAAAA2wAAAA8AAAAAAAAAAAAAAAAAmAIAAGRycy9kb3du&#10;cmV2LnhtbFBLBQYAAAAABAAEAPUAAACGAwAAAAA=&#10;" path="m,l,595e" filled="f" strokecolor="#ed1c24" strokeweight=".60853mm">
                        <v:path arrowok="t" o:connecttype="custom" o:connectlocs="0,0;0,595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16C52" w:rsidRPr="00513D60" w:rsidTr="00EB1BF9">
        <w:trPr>
          <w:trHeight w:val="615"/>
        </w:trPr>
        <w:tc>
          <w:tcPr>
            <w:tcW w:w="9606" w:type="dxa"/>
            <w:vAlign w:val="center"/>
            <w:hideMark/>
          </w:tcPr>
          <w:p w:rsidR="00916C52" w:rsidRPr="00513D60" w:rsidRDefault="00916C52" w:rsidP="00EB1BF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513D60">
              <w:rPr>
                <w:rFonts w:ascii="Cambria" w:hAnsi="Cambria" w:cs="Cambria"/>
                <w:bCs/>
                <w:color w:val="000000" w:themeColor="text1"/>
                <w:spacing w:val="8"/>
                <w:w w:val="95"/>
                <w:sz w:val="28"/>
                <w:szCs w:val="32"/>
                <w:lang w:val="ro-RO"/>
              </w:rPr>
              <w:t xml:space="preserve">                                          Agenția</w:t>
            </w:r>
            <w:r w:rsidRPr="00513D60">
              <w:rPr>
                <w:rFonts w:ascii="Cambria" w:hAnsi="Cambria" w:cs="Cambria"/>
                <w:bCs/>
                <w:color w:val="000000" w:themeColor="text1"/>
                <w:spacing w:val="43"/>
                <w:w w:val="95"/>
                <w:sz w:val="28"/>
                <w:szCs w:val="32"/>
                <w:lang w:val="ro-RO"/>
              </w:rPr>
              <w:t xml:space="preserve"> </w:t>
            </w:r>
            <w:r w:rsidRPr="00513D60">
              <w:rPr>
                <w:rFonts w:ascii="Cambria" w:hAnsi="Cambria" w:cs="Cambria"/>
                <w:bCs/>
                <w:color w:val="000000" w:themeColor="text1"/>
                <w:spacing w:val="9"/>
                <w:w w:val="95"/>
                <w:sz w:val="28"/>
                <w:szCs w:val="32"/>
                <w:lang w:val="ro-RO"/>
              </w:rPr>
              <w:t>Proprietății</w:t>
            </w:r>
            <w:r w:rsidRPr="00513D60">
              <w:rPr>
                <w:rFonts w:ascii="Cambria" w:hAnsi="Cambria" w:cs="Cambria"/>
                <w:bCs/>
                <w:color w:val="000000" w:themeColor="text1"/>
                <w:spacing w:val="44"/>
                <w:w w:val="95"/>
                <w:sz w:val="28"/>
                <w:szCs w:val="32"/>
                <w:lang w:val="ro-RO"/>
              </w:rPr>
              <w:t xml:space="preserve"> </w:t>
            </w:r>
            <w:r w:rsidRPr="00513D60">
              <w:rPr>
                <w:rFonts w:ascii="Cambria" w:hAnsi="Cambria" w:cs="Cambria"/>
                <w:bCs/>
                <w:color w:val="000000" w:themeColor="text1"/>
                <w:spacing w:val="10"/>
                <w:w w:val="95"/>
                <w:sz w:val="28"/>
                <w:szCs w:val="32"/>
                <w:lang w:val="ro-RO"/>
              </w:rPr>
              <w:t>Publice</w:t>
            </w:r>
          </w:p>
        </w:tc>
      </w:tr>
    </w:tbl>
    <w:p w:rsidR="00916C52" w:rsidRPr="00513D60" w:rsidRDefault="00916C52" w:rsidP="00916C52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513D60">
        <w:rPr>
          <w:rFonts w:ascii="Times New Roman" w:hAnsi="Times New Roman" w:cs="Times New Roman"/>
          <w:sz w:val="28"/>
          <w:szCs w:val="28"/>
          <w:lang w:val="ro-RO"/>
        </w:rPr>
        <w:t>ORDIN</w:t>
      </w:r>
    </w:p>
    <w:p w:rsidR="00916C52" w:rsidRPr="00513D60" w:rsidRDefault="00916C52" w:rsidP="00916C52">
      <w:pPr>
        <w:rPr>
          <w:rFonts w:ascii="Times New Roman" w:hAnsi="Times New Roman" w:cs="Times New Roman"/>
          <w:sz w:val="26"/>
          <w:szCs w:val="26"/>
          <w:lang w:val="ro-RO"/>
        </w:rPr>
      </w:pPr>
      <w:r w:rsidRPr="00513D60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</w:t>
      </w:r>
      <w:r w:rsidRPr="00513D60">
        <w:rPr>
          <w:rFonts w:ascii="Times New Roman" w:hAnsi="Times New Roman" w:cs="Times New Roman"/>
          <w:sz w:val="26"/>
          <w:szCs w:val="26"/>
          <w:lang w:val="ro-RO"/>
        </w:rPr>
        <w:t xml:space="preserve">Nr. </w:t>
      </w:r>
      <w:r w:rsidR="00CD6BAA">
        <w:rPr>
          <w:rFonts w:ascii="Times New Roman" w:hAnsi="Times New Roman" w:cs="Times New Roman"/>
          <w:sz w:val="26"/>
          <w:szCs w:val="26"/>
          <w:lang w:val="ro-RO"/>
        </w:rPr>
        <w:t>534</w:t>
      </w:r>
      <w:r w:rsidRPr="00513D60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513D60">
        <w:rPr>
          <w:rFonts w:ascii="Times New Roman" w:eastAsia="Times New Roman" w:hAnsi="Times New Roman" w:cs="Times New Roman"/>
          <w:spacing w:val="-10"/>
          <w:kern w:val="28"/>
          <w:sz w:val="26"/>
          <w:szCs w:val="26"/>
          <w:lang w:val="ro-RO" w:eastAsia="ru-RU"/>
        </w:rPr>
        <w:t xml:space="preserve">  din    </w:t>
      </w:r>
      <w:r w:rsidR="00377472">
        <w:rPr>
          <w:rFonts w:ascii="Times New Roman" w:eastAsia="Times New Roman" w:hAnsi="Times New Roman" w:cs="Times New Roman"/>
          <w:spacing w:val="-10"/>
          <w:kern w:val="28"/>
          <w:sz w:val="26"/>
          <w:szCs w:val="26"/>
          <w:lang w:val="ro-RO" w:eastAsia="ru-RU"/>
        </w:rPr>
        <w:t>02.09</w:t>
      </w:r>
      <w:r w:rsidRPr="00513D60">
        <w:rPr>
          <w:rFonts w:ascii="Times New Roman" w:eastAsia="Times New Roman" w:hAnsi="Times New Roman" w:cs="Times New Roman"/>
          <w:spacing w:val="-10"/>
          <w:kern w:val="28"/>
          <w:sz w:val="26"/>
          <w:szCs w:val="26"/>
          <w:lang w:val="ro-RO" w:eastAsia="ru-RU"/>
        </w:rPr>
        <w:t>.2021</w:t>
      </w:r>
    </w:p>
    <w:p w:rsidR="008431B1" w:rsidRDefault="008431B1" w:rsidP="008431B1">
      <w:pPr>
        <w:keepNext/>
        <w:tabs>
          <w:tab w:val="left" w:pos="7655"/>
        </w:tabs>
        <w:spacing w:line="276" w:lineRule="auto"/>
        <w:ind w:right="566"/>
        <w:jc w:val="center"/>
        <w:outlineLvl w:val="2"/>
        <w:rPr>
          <w:rFonts w:ascii="Times New Roman" w:hAnsi="Times New Roman" w:cs="Times New Roman"/>
          <w:sz w:val="20"/>
          <w:szCs w:val="20"/>
          <w:lang w:val="ro-RO"/>
        </w:rPr>
      </w:pPr>
    </w:p>
    <w:p w:rsidR="00916C52" w:rsidRPr="007E4796" w:rsidRDefault="00916C52" w:rsidP="00916C52">
      <w:pPr>
        <w:spacing w:after="0"/>
        <w:ind w:left="-709" w:firstLine="424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7E479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Cu privire la </w:t>
      </w:r>
      <w:r w:rsidRPr="007E4796">
        <w:rPr>
          <w:rFonts w:ascii="Times New Roman" w:hAnsi="Times New Roman" w:cs="Times New Roman"/>
          <w:b/>
          <w:i/>
          <w:color w:val="000000"/>
          <w:sz w:val="24"/>
          <w:szCs w:val="24"/>
          <w:lang w:val="ro-RO"/>
        </w:rPr>
        <w:t>instituirea Comisiei de delimitare, pentru executarea lucrărilor de delimitare în mod masiv a bunurilor imobile, în cadrul Programului de Stat,</w:t>
      </w:r>
      <w:r w:rsidRPr="007E479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amplasate în raionul </w:t>
      </w:r>
      <w:r w:rsidR="002C1599">
        <w:rPr>
          <w:rFonts w:ascii="Times New Roman" w:hAnsi="Times New Roman" w:cs="Times New Roman"/>
          <w:b/>
          <w:i/>
          <w:sz w:val="24"/>
          <w:szCs w:val="24"/>
          <w:lang w:val="ro-RO"/>
        </w:rPr>
        <w:t>Glodeni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</w:t>
      </w:r>
      <w:r w:rsidR="00410DD8">
        <w:rPr>
          <w:rFonts w:ascii="Times New Roman" w:hAnsi="Times New Roman" w:cs="Times New Roman"/>
          <w:b/>
          <w:i/>
          <w:sz w:val="24"/>
          <w:szCs w:val="24"/>
          <w:lang w:val="ro-RO"/>
        </w:rPr>
        <w:t>sat</w:t>
      </w:r>
      <w:r w:rsidR="002C1599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. </w:t>
      </w:r>
      <w:r w:rsidR="00E16938" w:rsidRPr="00E16938">
        <w:rPr>
          <w:rFonts w:ascii="Times New Roman" w:hAnsi="Times New Roman" w:cs="Times New Roman"/>
          <w:b/>
          <w:i/>
          <w:sz w:val="24"/>
          <w:szCs w:val="24"/>
          <w:lang w:val="ro-RO"/>
        </w:rPr>
        <w:t>Petrunea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.</w:t>
      </w:r>
    </w:p>
    <w:p w:rsidR="008431B1" w:rsidRDefault="008431B1" w:rsidP="008431B1">
      <w:pPr>
        <w:spacing w:after="0"/>
        <w:rPr>
          <w:rFonts w:ascii="Times New Roman" w:hAnsi="Times New Roman" w:cs="Times New Roman"/>
          <w:sz w:val="20"/>
          <w:szCs w:val="20"/>
          <w:lang w:val="ro-RO"/>
        </w:rPr>
      </w:pPr>
    </w:p>
    <w:p w:rsidR="00916C52" w:rsidRDefault="00916C52" w:rsidP="00916C52">
      <w:pPr>
        <w:pStyle w:val="a3"/>
        <w:ind w:left="-993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</w:pPr>
      <w:r w:rsidRPr="007E4796">
        <w:rPr>
          <w:rFonts w:ascii="Times New Roman" w:hAnsi="Times New Roman" w:cs="Times New Roman"/>
          <w:sz w:val="24"/>
          <w:szCs w:val="24"/>
          <w:lang w:val="ro-RO"/>
        </w:rPr>
        <w:t xml:space="preserve">În corespundere cu prevederile Legii nr. 29/2018 </w:t>
      </w:r>
      <w:r w:rsidRPr="007E47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privind delimitarea proprietăţii publice și a Regulamentului cu privire la modul de delimitare a bunurilor imobile proprietate publică, aprobat prin Hotărârea Guvernului nr. 63/2019, întru executarea Hotărârii Guvernului nr. 80/2019 </w:t>
      </w:r>
      <w:r w:rsidRPr="007E4796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privind aprobarea Programului de stat pentru delimitarea bunurilor imobile, inclusiv a terenurilor proprietate publică, pentru anii 2019–2023, cu executarea din contul mijloacelor financiare alocate pentru proiectul „Înregistrarea și Evaluarea Funciară”. </w:t>
      </w:r>
    </w:p>
    <w:p w:rsidR="00916C52" w:rsidRPr="00916C52" w:rsidRDefault="00916C52" w:rsidP="00916C52">
      <w:pPr>
        <w:rPr>
          <w:lang w:val="ro-RO"/>
        </w:rPr>
      </w:pPr>
    </w:p>
    <w:p w:rsidR="008431B1" w:rsidRDefault="008431B1" w:rsidP="008431B1">
      <w:pPr>
        <w:tabs>
          <w:tab w:val="left" w:pos="1276"/>
          <w:tab w:val="left" w:pos="1418"/>
          <w:tab w:val="left" w:pos="2835"/>
          <w:tab w:val="left" w:pos="3119"/>
          <w:tab w:val="left" w:pos="3402"/>
          <w:tab w:val="left" w:pos="3544"/>
          <w:tab w:val="left" w:pos="3686"/>
          <w:tab w:val="left" w:pos="4820"/>
          <w:tab w:val="left" w:pos="5103"/>
          <w:tab w:val="left" w:pos="9356"/>
          <w:tab w:val="left" w:pos="10348"/>
        </w:tabs>
        <w:spacing w:before="120" w:after="120" w:line="240" w:lineRule="auto"/>
        <w:ind w:right="-142" w:hanging="352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 xml:space="preserve">ORDON:  </w:t>
      </w:r>
    </w:p>
    <w:p w:rsidR="00916C52" w:rsidRPr="007E4796" w:rsidRDefault="00916C52" w:rsidP="00916C52">
      <w:pPr>
        <w:pStyle w:val="a5"/>
        <w:numPr>
          <w:ilvl w:val="0"/>
          <w:numId w:val="1"/>
        </w:numPr>
        <w:ind w:left="-567" w:right="-139" w:hanging="531"/>
        <w:jc w:val="both"/>
        <w:rPr>
          <w:sz w:val="24"/>
          <w:szCs w:val="24"/>
          <w:lang w:val="ro-RO"/>
        </w:rPr>
      </w:pPr>
      <w:r w:rsidRPr="007E4796">
        <w:rPr>
          <w:sz w:val="24"/>
          <w:szCs w:val="24"/>
          <w:lang w:val="ro-RO"/>
        </w:rPr>
        <w:t xml:space="preserve">Se instituie </w:t>
      </w:r>
      <w:r w:rsidRPr="007E4796">
        <w:rPr>
          <w:color w:val="000000"/>
          <w:sz w:val="24"/>
          <w:szCs w:val="24"/>
          <w:lang w:val="ro-RO"/>
        </w:rPr>
        <w:t>Comisia de delimitare pentru executarea lucrărilor de delimitare în mod masiv a bunurilor imobile, în cadrul Programului de Stat,</w:t>
      </w:r>
      <w:r w:rsidRPr="007E4796">
        <w:rPr>
          <w:sz w:val="24"/>
          <w:szCs w:val="24"/>
          <w:lang w:val="ro-RO"/>
        </w:rPr>
        <w:t xml:space="preserve"> amplasate </w:t>
      </w:r>
      <w:r w:rsidR="002C1599">
        <w:rPr>
          <w:sz w:val="24"/>
          <w:szCs w:val="24"/>
          <w:lang w:val="ro-RO"/>
        </w:rPr>
        <w:t>în raionul Glodeni</w:t>
      </w:r>
      <w:r>
        <w:rPr>
          <w:sz w:val="24"/>
          <w:szCs w:val="24"/>
          <w:lang w:val="ro-RO"/>
        </w:rPr>
        <w:t xml:space="preserve">, </w:t>
      </w:r>
      <w:r w:rsidR="00410DD8">
        <w:rPr>
          <w:sz w:val="24"/>
          <w:szCs w:val="24"/>
          <w:lang w:val="ro-RO"/>
        </w:rPr>
        <w:t>sat</w:t>
      </w:r>
      <w:r w:rsidR="00DA12B2">
        <w:rPr>
          <w:sz w:val="24"/>
          <w:szCs w:val="24"/>
          <w:lang w:val="ro-RO"/>
        </w:rPr>
        <w:t xml:space="preserve">. </w:t>
      </w:r>
      <w:r w:rsidR="00E16938">
        <w:rPr>
          <w:sz w:val="24"/>
          <w:szCs w:val="24"/>
          <w:lang w:val="ro-RO"/>
        </w:rPr>
        <w:t xml:space="preserve">Petrunea, </w:t>
      </w:r>
      <w:r w:rsidRPr="007E4796">
        <w:rPr>
          <w:sz w:val="24"/>
          <w:szCs w:val="24"/>
          <w:lang w:val="ro-RO"/>
        </w:rPr>
        <w:t>în următoarea componență:</w:t>
      </w:r>
    </w:p>
    <w:p w:rsidR="008431B1" w:rsidRDefault="008431B1" w:rsidP="008431B1">
      <w:pPr>
        <w:pStyle w:val="a5"/>
        <w:ind w:right="-139"/>
        <w:jc w:val="both"/>
        <w:rPr>
          <w:sz w:val="27"/>
          <w:szCs w:val="27"/>
          <w:lang w:val="ro-RO"/>
        </w:rPr>
      </w:pPr>
    </w:p>
    <w:tbl>
      <w:tblPr>
        <w:tblStyle w:val="a6"/>
        <w:tblW w:w="10770" w:type="dxa"/>
        <w:tblInd w:w="-1026" w:type="dxa"/>
        <w:tblLayout w:type="fixed"/>
        <w:tblLook w:val="06A0" w:firstRow="1" w:lastRow="0" w:firstColumn="1" w:lastColumn="0" w:noHBand="1" w:noVBand="1"/>
      </w:tblPr>
      <w:tblGrid>
        <w:gridCol w:w="532"/>
        <w:gridCol w:w="2020"/>
        <w:gridCol w:w="556"/>
        <w:gridCol w:w="861"/>
        <w:gridCol w:w="571"/>
        <w:gridCol w:w="2121"/>
        <w:gridCol w:w="4109"/>
      </w:tblGrid>
      <w:tr w:rsidR="008431B1" w:rsidTr="00B652A6">
        <w:trPr>
          <w:trHeight w:val="20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31B1" w:rsidRDefault="008431B1" w:rsidP="00916C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Președintele comisiei : </w:t>
            </w:r>
          </w:p>
        </w:tc>
      </w:tr>
      <w:tr w:rsidR="008431B1" w:rsidTr="00B652A6">
        <w:trPr>
          <w:trHeight w:val="526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31B1" w:rsidRDefault="00916C52" w:rsidP="00916C52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Veronica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Mihalaș</w:t>
            </w:r>
            <w:proofErr w:type="spellEnd"/>
            <w:r w:rsidRPr="007E47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, </w:t>
            </w: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consultant principal Direcția administrarea bunurilor imobile și relații funciare, Agenția Proprietății Publice, Ordin APP nr. 192 din 05.05.2021  </w:t>
            </w:r>
          </w:p>
        </w:tc>
      </w:tr>
      <w:tr w:rsidR="008431B1" w:rsidRPr="008431B1" w:rsidTr="00B652A6">
        <w:trPr>
          <w:trHeight w:val="526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31B1" w:rsidRDefault="008431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Membru/ii Comisiei conform pct. 13 din H.G. nr. 63/2019 cu statut permanent:</w:t>
            </w:r>
          </w:p>
        </w:tc>
      </w:tr>
      <w:tr w:rsidR="008431B1" w:rsidRPr="008431B1" w:rsidTr="00B652A6">
        <w:trPr>
          <w:trHeight w:val="526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C52" w:rsidRPr="00C524B4" w:rsidRDefault="00916C52" w:rsidP="00916C5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C5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Președintele raionului Glodeni – </w:t>
            </w:r>
            <w:r w:rsidR="00C524B4" w:rsidRPr="00C5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Ion Cojocar </w:t>
            </w:r>
          </w:p>
          <w:p w:rsidR="008431B1" w:rsidRPr="00C524B4" w:rsidRDefault="00916C52" w:rsidP="00916C5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C524B4">
              <w:rPr>
                <w:rFonts w:ascii="Times New Roman" w:hAnsi="Times New Roman" w:cs="Times New Roman"/>
                <w:color w:val="000000" w:themeColor="text1"/>
                <w:szCs w:val="24"/>
                <w:lang w:val="ro-RO"/>
              </w:rPr>
              <w:t xml:space="preserve">Dispoziția Președintelui raionului Glodeni Nr. </w:t>
            </w:r>
            <w:r w:rsidR="00C524B4" w:rsidRPr="00C524B4">
              <w:rPr>
                <w:rFonts w:ascii="Times New Roman" w:hAnsi="Times New Roman" w:cs="Times New Roman"/>
                <w:color w:val="000000" w:themeColor="text1"/>
                <w:szCs w:val="24"/>
                <w:lang w:val="ro-RO"/>
              </w:rPr>
              <w:t>67 din 16.08.2019</w:t>
            </w:r>
          </w:p>
        </w:tc>
      </w:tr>
      <w:tr w:rsidR="00916C52" w:rsidRPr="008431B1" w:rsidTr="00B652A6">
        <w:trPr>
          <w:trHeight w:val="526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C52" w:rsidRPr="00C524B4" w:rsidRDefault="00916C52" w:rsidP="00916C5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C5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Șef serviciului relații funciare și cadastru r-nul Glodeni – </w:t>
            </w:r>
            <w:r w:rsidR="00C524B4" w:rsidRPr="00C524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Sorin Bobrițchii</w:t>
            </w:r>
          </w:p>
          <w:p w:rsidR="00916C52" w:rsidRPr="00C524B4" w:rsidRDefault="00916C52" w:rsidP="00916C5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C524B4">
              <w:rPr>
                <w:rFonts w:ascii="Times New Roman" w:hAnsi="Times New Roman" w:cs="Times New Roman"/>
                <w:color w:val="000000" w:themeColor="text1"/>
                <w:szCs w:val="24"/>
                <w:lang w:val="ro-RO"/>
              </w:rPr>
              <w:t>Dispoziția Președintelui raionului Glodeni Nr</w:t>
            </w:r>
            <w:r w:rsidR="00C524B4" w:rsidRPr="00C524B4">
              <w:rPr>
                <w:rFonts w:ascii="Times New Roman" w:hAnsi="Times New Roman" w:cs="Times New Roman"/>
                <w:color w:val="000000" w:themeColor="text1"/>
                <w:szCs w:val="24"/>
                <w:lang w:val="ro-RO"/>
              </w:rPr>
              <w:t>. 67 din 16.08.2019</w:t>
            </w:r>
          </w:p>
        </w:tc>
      </w:tr>
      <w:tr w:rsidR="00916C52" w:rsidRPr="008431B1" w:rsidTr="00C5446D">
        <w:trPr>
          <w:trHeight w:val="526"/>
        </w:trPr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16C52" w:rsidRDefault="00916C52" w:rsidP="00916C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</w:p>
          <w:p w:rsidR="00916C52" w:rsidRDefault="00410DD8" w:rsidP="00916C5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sat</w:t>
            </w:r>
            <w:r w:rsidR="00916C52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.</w:t>
            </w:r>
            <w:r w:rsidR="00377472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</w:t>
            </w:r>
            <w:r w:rsidR="00E1693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PETRUNEA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16C52" w:rsidRDefault="00E16938" w:rsidP="00916C5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Nr.45 din 09.08.2019</w:t>
            </w:r>
          </w:p>
        </w:tc>
        <w:tc>
          <w:tcPr>
            <w:tcW w:w="6801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16C52" w:rsidRDefault="00E16938" w:rsidP="00916C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Iurie Nastas                       </w:t>
            </w:r>
            <w:r w:rsidR="00410DD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Primar sat</w:t>
            </w:r>
            <w:r w:rsidR="00916C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Petrunea</w:t>
            </w:r>
          </w:p>
          <w:p w:rsidR="00916C52" w:rsidRDefault="00E16938" w:rsidP="00916C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Maria Cadelnic                 </w:t>
            </w:r>
            <w:r w:rsidR="00916C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Specialist pentru reglementarea         </w:t>
            </w:r>
          </w:p>
          <w:p w:rsidR="00916C52" w:rsidRDefault="00916C52" w:rsidP="00916C5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            regimului proprietății funciare și cadastru</w:t>
            </w:r>
          </w:p>
        </w:tc>
      </w:tr>
      <w:tr w:rsidR="00916C52" w:rsidRPr="008431B1" w:rsidTr="00B652A6">
        <w:trPr>
          <w:trHeight w:val="20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7472" w:rsidRDefault="00916C52" w:rsidP="00916C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Membrii comisiei desemnați de administratorii/gestionarii bunurilor imobile participanţi ai  procedurii de delimitare masivă pentru bunurile aflate în administrarea/gestionarea Administraţiilor Publice Centrale, Instituţiilor Publice, Întreprinderilor de Stat, Societăţi pe Acţiuni, cu drept de coordonare a materialelor de delimitare pentru bunurile deținute în administrare/gestionare:</w:t>
            </w:r>
          </w:p>
        </w:tc>
      </w:tr>
      <w:tr w:rsidR="00916C52" w:rsidTr="00B652A6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:rsidR="00916C52" w:rsidRPr="00377472" w:rsidRDefault="00916C52" w:rsidP="00916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  <w:lang w:val="ro-RO"/>
              </w:rPr>
            </w:pPr>
            <w:r w:rsidRPr="00377472">
              <w:rPr>
                <w:rFonts w:ascii="Times New Roman" w:hAnsi="Times New Roman" w:cs="Times New Roman"/>
                <w:b/>
                <w:szCs w:val="26"/>
                <w:lang w:val="ro-RO"/>
              </w:rPr>
              <w:t>Nr.    d/o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:rsidR="00916C52" w:rsidRPr="00377472" w:rsidRDefault="00916C52" w:rsidP="00916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  <w:lang w:val="ro-RO"/>
              </w:rPr>
            </w:pPr>
            <w:r w:rsidRPr="00377472">
              <w:rPr>
                <w:rFonts w:ascii="Times New Roman" w:hAnsi="Times New Roman" w:cs="Times New Roman"/>
                <w:b/>
                <w:szCs w:val="26"/>
                <w:lang w:val="ro-RO"/>
              </w:rPr>
              <w:t>Denumirea entității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:rsidR="00916C52" w:rsidRPr="00377472" w:rsidRDefault="00916C52" w:rsidP="00916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  <w:lang w:val="ro-RO"/>
              </w:rPr>
            </w:pPr>
            <w:r w:rsidRPr="00377472">
              <w:rPr>
                <w:rFonts w:ascii="Times New Roman" w:hAnsi="Times New Roman" w:cs="Times New Roman"/>
                <w:b/>
                <w:szCs w:val="26"/>
                <w:lang w:val="ro-RO"/>
              </w:rPr>
              <w:t xml:space="preserve">Ordin/Scrisoare de </w:t>
            </w:r>
            <w:r w:rsidRPr="00377472">
              <w:rPr>
                <w:rFonts w:ascii="Times New Roman" w:hAnsi="Times New Roman" w:cs="Times New Roman"/>
                <w:b/>
                <w:szCs w:val="26"/>
                <w:lang w:val="ro-RO"/>
              </w:rPr>
              <w:lastRenderedPageBreak/>
              <w:t>desemnarea  reprezentantului/lor entității în cadrul  comisiei  de delimitare masivă</w:t>
            </w:r>
          </w:p>
        </w:tc>
        <w:tc>
          <w:tcPr>
            <w:tcW w:w="62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:rsidR="00916C52" w:rsidRPr="00377472" w:rsidRDefault="00916C52" w:rsidP="00916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6"/>
                <w:lang w:val="ro-RO"/>
              </w:rPr>
            </w:pPr>
            <w:r w:rsidRPr="00377472">
              <w:rPr>
                <w:rFonts w:ascii="Times New Roman" w:hAnsi="Times New Roman" w:cs="Times New Roman"/>
                <w:b/>
                <w:szCs w:val="26"/>
                <w:lang w:val="ro-RO"/>
              </w:rPr>
              <w:lastRenderedPageBreak/>
              <w:t>Componența comisiei</w:t>
            </w:r>
          </w:p>
        </w:tc>
      </w:tr>
      <w:tr w:rsidR="00916C52" w:rsidTr="00B652A6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hideMark/>
          </w:tcPr>
          <w:p w:rsidR="00916C52" w:rsidRDefault="00916C52" w:rsidP="00916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lastRenderedPageBreak/>
              <w:t>1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hideMark/>
          </w:tcPr>
          <w:p w:rsidR="00916C52" w:rsidRDefault="00916C52" w:rsidP="00916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2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hideMark/>
          </w:tcPr>
          <w:p w:rsidR="00916C52" w:rsidRDefault="00916C52" w:rsidP="00916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3</w:t>
            </w:r>
          </w:p>
        </w:tc>
        <w:tc>
          <w:tcPr>
            <w:tcW w:w="62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hideMark/>
          </w:tcPr>
          <w:p w:rsidR="00916C52" w:rsidRDefault="00916C52" w:rsidP="00916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4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 “Calea Ferată“</w:t>
            </w:r>
          </w:p>
          <w:p w:rsidR="00B55197" w:rsidRPr="00B06CFF" w:rsidRDefault="00B55197" w:rsidP="00B55197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H-4/606 din 18.03.2019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Tomşa Serghei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Gorincioi Serghei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Volcioc Nicolae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Vicedirector general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secția administrativă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adjunct secția administrativă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</w:t>
            </w: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S. “Administrația de Stat a Drumurilor”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288 din 23.12.2020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Petru Zolotcov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serviciu evidență, achiziții teren 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“Radiocomunicații”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207 din 17.12.2020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Şendila Nicolae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Vergil Narolschi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Jurist consult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Direcție logistică</w:t>
            </w:r>
          </w:p>
        </w:tc>
      </w:tr>
      <w:tr w:rsidR="00B55197" w:rsidTr="00B55197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“Poșta  Moldovei”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226 din 09.07.2019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Prisacari Marcel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secția evidența patrimoniului</w:t>
            </w:r>
          </w:p>
        </w:tc>
      </w:tr>
      <w:tr w:rsidR="00B55197" w:rsidTr="00B55197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FB3B06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"Direcția </w:t>
            </w:r>
            <w:r w:rsidRPr="00FB3B06">
              <w:rPr>
                <w:rFonts w:ascii="Times New Roman" w:hAnsi="Times New Roman" w:cs="Times New Roman"/>
                <w:lang w:val="ro-RO"/>
              </w:rPr>
              <w:t>Nodului Hidrotehnic Costești-Stînca"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Nr.158 din 24.07.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Pr="00FB3B06" w:rsidRDefault="00B55197" w:rsidP="00B55197">
            <w:pPr>
              <w:spacing w:after="0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Cojocari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Vasilii</w:t>
            </w:r>
          </w:p>
          <w:p w:rsidR="00B55197" w:rsidRPr="00FB3B06" w:rsidRDefault="00B55197" w:rsidP="00B55197">
            <w:pPr>
              <w:spacing w:after="0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Dănilă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Arcadie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Cvasniuc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Ludmila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Reprezentanți Î.S </w:t>
            </w:r>
            <w:r>
              <w:rPr>
                <w:rFonts w:ascii="Times New Roman" w:hAnsi="Times New Roman" w:cs="Times New Roman"/>
                <w:lang w:val="ro-RO"/>
              </w:rPr>
              <w:t xml:space="preserve">"Direcția </w:t>
            </w:r>
            <w:r w:rsidRPr="00FB3B06">
              <w:rPr>
                <w:rFonts w:ascii="Times New Roman" w:hAnsi="Times New Roman" w:cs="Times New Roman"/>
                <w:lang w:val="ro-RO"/>
              </w:rPr>
              <w:t>Nodului Hidrotehnic Costești-Stînca"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</w:t>
            </w:r>
            <w:r>
              <w:rPr>
                <w:rFonts w:ascii="Times New Roman" w:hAnsi="Times New Roman" w:cs="Times New Roman"/>
                <w:lang w:val="ro-RO"/>
              </w:rPr>
              <w:t>.</w:t>
            </w:r>
            <w:r w:rsidRPr="00FB3B06">
              <w:rPr>
                <w:rFonts w:ascii="Times New Roman" w:hAnsi="Times New Roman" w:cs="Times New Roman"/>
                <w:lang w:val="ro-RO"/>
              </w:rPr>
              <w:t>A</w:t>
            </w:r>
            <w:r>
              <w:rPr>
                <w:rFonts w:ascii="Times New Roman" w:hAnsi="Times New Roman" w:cs="Times New Roman"/>
                <w:lang w:val="ro-RO"/>
              </w:rPr>
              <w:t>.</w:t>
            </w:r>
            <w:r w:rsidRPr="00FB3B06">
              <w:rPr>
                <w:rFonts w:ascii="Times New Roman" w:hAnsi="Times New Roman" w:cs="Times New Roman"/>
                <w:lang w:val="ro-RO"/>
              </w:rPr>
              <w:t xml:space="preserve"> “Rețele Electrice de Distribuție Nord”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102 din 29.05.20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Valeriu Grumeza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Tatiana Codrean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Serghei Prisacari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Vitalii Ciliuță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 general interimar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Contabil şef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Inginer electrician al seviciului  tehnic de producere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Şef oficiu raional Glodeni</w:t>
            </w:r>
          </w:p>
        </w:tc>
      </w:tr>
      <w:tr w:rsidR="00B55197" w:rsidRPr="008431B1" w:rsidTr="000C2E9C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S.R.L</w:t>
            </w:r>
            <w:r w:rsidRPr="00FB3B06">
              <w:rPr>
                <w:rFonts w:ascii="Times New Roman" w:hAnsi="Times New Roman" w:cs="Times New Roman"/>
                <w:lang w:val="ro-RO"/>
              </w:rPr>
              <w:t>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 xml:space="preserve">"Gările </w:t>
            </w:r>
            <w:r>
              <w:rPr>
                <w:rFonts w:ascii="Times New Roman" w:hAnsi="Times New Roman" w:cs="Times New Roman"/>
                <w:lang w:val="ro-RO"/>
              </w:rPr>
              <w:t>Auto Moderne</w:t>
            </w:r>
            <w:r w:rsidRPr="00FB3B06">
              <w:rPr>
                <w:rFonts w:ascii="Times New Roman" w:hAnsi="Times New Roman" w:cs="Times New Roman"/>
                <w:lang w:val="ro-RO"/>
              </w:rPr>
              <w:t>"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106 din 25.09.2019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Vlas Ghenadie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al SRL „Gările Auto Moderne”</w:t>
            </w:r>
          </w:p>
        </w:tc>
      </w:tr>
      <w:tr w:rsidR="00B55197" w:rsidRPr="008431B1" w:rsidTr="000C2E9C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S.A. “Moldtelecom”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683 din 08.10.2019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Schiopu Olga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Putere  Alexandru 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Gustiuc Igor 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Lungu Anatolie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Director Financiar, DF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Vicedirector logistica, DL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Specialist principal, DL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Reprezentant în teritoriu, DL</w:t>
            </w:r>
          </w:p>
        </w:tc>
      </w:tr>
      <w:tr w:rsidR="00B55197" w:rsidRPr="00B733B2" w:rsidTr="000C2E9C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"Moldelectrica"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297 din 08.07.2019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Butuc Andrei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Inginer, Serviciul de exploatare a clădirilor şi construcţiilor</w:t>
            </w:r>
          </w:p>
        </w:tc>
      </w:tr>
      <w:tr w:rsidR="00B55197" w:rsidTr="000C2E9C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S.A. “Moldova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Gaz”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03/2-658 din 12.03.2019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Garciu Ivan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Gurinnoi Victor 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Roscin Nelea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Chiriac Ion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 administrarea patrimoniului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Inginer șef, SRL ”Bălți-gaz”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 producere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în administrarea patrimoniului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“Moldsilva”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111 din 27.05.2019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Munteanu Nicolae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Inginer-șef silvic 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Națională pentru Siguranța Alimentelor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264 din 24.06.2019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Mihai Bîrca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Inginer principal direcției gestiunea patrimoniului și management intern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Servicii Publice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01/5192 din 04.09.2019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 Popovici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Inginer coordonator al Secţiei exploatare edificii şi supravegherea lucrărilor de construcţie al Direcţiei asigurare infrastructură şi logistică 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Biroul Naţional de Statistică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69 din 18.10.2019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Pr="00B67A2C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7A2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Traistă Vasile   </w:t>
            </w:r>
          </w:p>
          <w:p w:rsidR="00B55197" w:rsidRPr="00B67A2C" w:rsidRDefault="00B55197" w:rsidP="00B5519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Pr="00B67A2C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67A2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Şef direcţie generală a Centrului regional pentru statistică Nord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Afacerilor Interne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inclusiv toate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substructurile  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Nr. 533 din 11.09.2019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Matveev Dorin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Lilian Botnariuc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Mihai Elizaveta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Eduard Ceban 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Aleco Sandu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 Mocan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 Cazacu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C0EC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Constantin Dalapci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Șef al Direcţiei logistică a IGSU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al Direcţiei situaţii excepţionale mun. Bălți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Șef Secție finanțe al direcției SE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ind w:left="-106" w:hanging="14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  șef Secție situaţii excepţionale Glodeni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adjunct al Direcției managiment logistică și achiziții al IGPF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Cs w:val="24"/>
                <w:lang w:val="ro-RO"/>
              </w:rPr>
              <w:t>Ofițer superior al secției administrare și construcții al serviciului achiziții și logistică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Cs w:val="24"/>
                <w:lang w:val="ro-RO"/>
              </w:rPr>
              <w:t>Director al filialei Servicii Pază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 filiala Glodeni a Î.S. „Servicii Pază”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Cs w:val="24"/>
                <w:lang w:val="ro-RO"/>
              </w:rPr>
              <w:t>Șef direcție logistică a Î.S. ”Servicii Paza”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16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Apărării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674 din 02.10.2019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Marjinean Ion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 bunuri imobile și cadastru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Justiţiei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Nr.190  din 17.07.2019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Ceban Ghenadie 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Arhilei Lilia 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Voloşin Alexandru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Golban Nicolae 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 adjunct al Inspectoratului de Probațiune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superior Secția financiară și evidența contabilă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serviciului audit intern 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principal direcția logistică Administrația națională a Penetenciarelor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Sănătății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Muncii și Protecției Sociale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879 din 23.07.2019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Carp Vladimir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Consultant principal al secției financiar- administrative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Ministerul Educației și Cercetării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Ministerul Culturii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1614 din 10.12.2019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Secrieru Vasile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 Țopa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Elena Șestacovscaia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consultant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Director I.P ”Școala profesională or.Glodeni” 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Contabil şef  ”I.P Școala profesională or.Glodeni”</w:t>
            </w:r>
          </w:p>
        </w:tc>
      </w:tr>
      <w:tr w:rsidR="00B55197" w:rsidRPr="008431B1" w:rsidTr="000C2E9C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Agenţia R</w:t>
            </w:r>
            <w:r w:rsidRPr="00D22712">
              <w:rPr>
                <w:rFonts w:ascii="Times New Roman" w:hAnsi="Times New Roman" w:cs="Times New Roman"/>
                <w:sz w:val="24"/>
                <w:szCs w:val="24"/>
                <w:shd w:val="clear" w:color="auto" w:fill="DAEEF3" w:themeFill="accent5" w:themeFillTint="33"/>
                <w:lang w:val="ro-RO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laţii Funciare şi Cadastru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lang w:val="ro-RO"/>
              </w:rPr>
              <w:t>Nr. 47 din 16.08.2019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Becu Elena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Ivancenco Pavel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Consultant principal Direcția relații funciare și protecția solurilor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Consultant superior Direcția geodezie, cartografie geoinformatică</w:t>
            </w:r>
          </w:p>
        </w:tc>
      </w:tr>
      <w:tr w:rsidR="00B55197" w:rsidRPr="008431B1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Pr="00443800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438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Casa Națională de Asigurări Sociale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103 A din 02.08.2019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Viorica Boboc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Nicu Cazac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direcție organizarea activității CNAS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principal</w:t>
            </w:r>
          </w:p>
        </w:tc>
      </w:tr>
      <w:tr w:rsidR="00B55197" w:rsidTr="00B55197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”Apele Moldovei”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03/4-04/0278 din 25.03.2019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Eugen Belîi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Alexandru Cojocari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adjunct, Direcția HMS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principal serviciul juridic</w:t>
            </w:r>
          </w:p>
        </w:tc>
      </w:tr>
      <w:tr w:rsidR="00B55197" w:rsidRPr="008431B1" w:rsidTr="000C2E9C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Agriculturii și Industriei Alimentare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Mediului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278 din  22.11.2019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Mariana Știrbu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Iacob Țurcanu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Serviciu administrare a patrimoniului de stat și fondului funciar</w:t>
            </w:r>
          </w:p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Consultant principal, Serviciu administrare a patrimoniului de stat și fondului funciar</w:t>
            </w:r>
          </w:p>
        </w:tc>
      </w:tr>
      <w:tr w:rsidR="00B55197" w:rsidRPr="008431B1" w:rsidTr="00B55197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I.P. ”Centrul Republican de Diagnostic Veterinar”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42 din 05.08.2019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Leonid Panaghiu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în cadrul depozitului farmaceutic, aprovizionare și gospodărie</w:t>
            </w:r>
          </w:p>
        </w:tc>
      </w:tr>
      <w:tr w:rsidR="00B55197" w:rsidRPr="008431B1" w:rsidTr="007125D8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Î.S. ”Direcția Bazinieră de Gospodărire a Apelor”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28-e din 09.12.2019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Ivan Șavga</w:t>
            </w:r>
          </w:p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Irina Zubcă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 administrare lacuri, exploatare și planificare în domeniul gestiunii resurselor de ape</w:t>
            </w:r>
          </w:p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Contabil șef</w:t>
            </w:r>
          </w:p>
        </w:tc>
      </w:tr>
      <w:tr w:rsidR="00B55197" w:rsidRPr="008431B1" w:rsidTr="007125D8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26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96699">
              <w:rPr>
                <w:rFonts w:ascii="Times New Roman" w:hAnsi="Times New Roman" w:cs="Times New Roman"/>
                <w:color w:val="000000"/>
                <w:szCs w:val="24"/>
                <w:lang w:val="ro-MD"/>
              </w:rPr>
              <w:t>Direcția Generală pentru Administrarea Clădirilor Guvernului RM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Pr="00DA12B2" w:rsidRDefault="00B55197" w:rsidP="00B55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Victor Toma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B55197" w:rsidRPr="00DA12B2" w:rsidRDefault="00B55197" w:rsidP="00B5519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Consultant principal Direcția achiziții și gestiune</w:t>
            </w:r>
          </w:p>
        </w:tc>
      </w:tr>
      <w:tr w:rsidR="00B55197" w:rsidRPr="008431B1" w:rsidTr="007125D8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Pr="00896699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lang w:val="ro-MD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Procuratura</w:t>
            </w:r>
            <w:r>
              <w:rPr>
                <w:rFonts w:ascii="Times New Roman" w:hAnsi="Times New Roman" w:cs="Times New Roman"/>
                <w:lang w:val="ro-RO"/>
              </w:rPr>
              <w:t xml:space="preserve"> Generală a Republicii Moldova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27/31 din 25.07.2019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Igor Vavrin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B55197" w:rsidRDefault="00B55197" w:rsidP="00B5519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 achiziții publice și logistică din cadrul Direcției finanțe și administrare</w:t>
            </w:r>
          </w:p>
        </w:tc>
      </w:tr>
      <w:tr w:rsidR="00B55197" w:rsidRPr="008431B1" w:rsidTr="007125D8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B55197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SRL ”Moldovatransgaz”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197" w:rsidRPr="00DA12B2" w:rsidRDefault="00B55197" w:rsidP="00B551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Nr. </w:t>
            </w:r>
            <w:r w:rsidRPr="00DA12B2">
              <w:rPr>
                <w:rFonts w:ascii="Times New Roman" w:hAnsi="Times New Roman" w:cs="Times New Roman"/>
                <w:lang w:val="ro-RO"/>
              </w:rPr>
              <w:t>52/OD/P</w:t>
            </w: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 11.03.2021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B55197" w:rsidRPr="00DA12B2" w:rsidRDefault="00B55197" w:rsidP="00B5519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 Ceavdari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B55197" w:rsidRPr="00DA12B2" w:rsidRDefault="00B55197" w:rsidP="00B5519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pe patrimoniu, Secția Patrimoniu și Investiții</w:t>
            </w:r>
          </w:p>
        </w:tc>
      </w:tr>
    </w:tbl>
    <w:p w:rsidR="008431B1" w:rsidRDefault="008431B1" w:rsidP="008431B1">
      <w:pPr>
        <w:pStyle w:val="a5"/>
        <w:spacing w:after="240"/>
        <w:ind w:left="531" w:right="-142"/>
        <w:jc w:val="both"/>
        <w:rPr>
          <w:sz w:val="27"/>
          <w:szCs w:val="27"/>
          <w:lang w:val="ro-RO"/>
        </w:rPr>
      </w:pPr>
    </w:p>
    <w:p w:rsidR="00DA12B2" w:rsidRDefault="00DA12B2" w:rsidP="008431B1">
      <w:pPr>
        <w:pStyle w:val="a5"/>
        <w:spacing w:after="240"/>
        <w:ind w:left="531" w:right="-142"/>
        <w:jc w:val="both"/>
        <w:rPr>
          <w:sz w:val="27"/>
          <w:szCs w:val="27"/>
          <w:lang w:val="ro-RO"/>
        </w:rPr>
      </w:pPr>
    </w:p>
    <w:p w:rsidR="00916C52" w:rsidRPr="007E4796" w:rsidRDefault="00916C52" w:rsidP="00916C52">
      <w:pPr>
        <w:pStyle w:val="a5"/>
        <w:numPr>
          <w:ilvl w:val="0"/>
          <w:numId w:val="1"/>
        </w:numPr>
        <w:spacing w:after="240"/>
        <w:ind w:left="-426" w:right="-142" w:hanging="425"/>
        <w:jc w:val="both"/>
        <w:rPr>
          <w:sz w:val="24"/>
          <w:szCs w:val="24"/>
          <w:lang w:val="ro-RO"/>
        </w:rPr>
      </w:pPr>
      <w:r w:rsidRPr="007E4796">
        <w:rPr>
          <w:sz w:val="24"/>
          <w:szCs w:val="24"/>
          <w:lang w:val="ro-RO"/>
        </w:rPr>
        <w:t>Membrii comisiei de delimitare:</w:t>
      </w:r>
    </w:p>
    <w:p w:rsidR="00916C52" w:rsidRPr="007E4796" w:rsidRDefault="00916C52" w:rsidP="00916C52">
      <w:pPr>
        <w:pStyle w:val="a5"/>
        <w:numPr>
          <w:ilvl w:val="1"/>
          <w:numId w:val="2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în comun cu executantul lucrărilor vor identifica pe materialul cartografic bunurile imobile  proprietate publică, utilizând materialele acumulate;</w:t>
      </w:r>
    </w:p>
    <w:p w:rsidR="00916C52" w:rsidRPr="007E4796" w:rsidRDefault="00916C52" w:rsidP="00916C52">
      <w:pPr>
        <w:pStyle w:val="a5"/>
        <w:numPr>
          <w:ilvl w:val="1"/>
          <w:numId w:val="2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în comun cu executantul lucrărilor vor determina hotarele bunurilor imobile proprietate publică, utilizând materialele acumulate;</w:t>
      </w:r>
    </w:p>
    <w:p w:rsidR="00916C52" w:rsidRPr="007E4796" w:rsidRDefault="00916C52" w:rsidP="00916C52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sz w:val="24"/>
          <w:szCs w:val="24"/>
          <w:lang w:val="ro-RO"/>
        </w:rPr>
      </w:pPr>
      <w:r w:rsidRPr="007E4796">
        <w:rPr>
          <w:i/>
          <w:sz w:val="24"/>
          <w:szCs w:val="24"/>
          <w:lang w:val="ro-RO"/>
        </w:rPr>
        <w:t>vor participa activ în cadrul comisiei de delimitare a bunurilor imobile</w:t>
      </w:r>
      <w:r w:rsidRPr="007E4796">
        <w:rPr>
          <w:i/>
          <w:color w:val="000000"/>
          <w:sz w:val="24"/>
          <w:szCs w:val="24"/>
          <w:lang w:val="ro-RO"/>
        </w:rPr>
        <w:t xml:space="preserve"> pe măsura    prezentării spre examinare şi coordonare a materialelor de delimitare;</w:t>
      </w:r>
      <w:r w:rsidRPr="007E4796">
        <w:rPr>
          <w:i/>
          <w:sz w:val="24"/>
          <w:szCs w:val="24"/>
          <w:lang w:val="ro-RO"/>
        </w:rPr>
        <w:t xml:space="preserve"> </w:t>
      </w:r>
    </w:p>
    <w:p w:rsidR="00916C52" w:rsidRPr="007E4796" w:rsidRDefault="00916C52" w:rsidP="00916C52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vor verifica corectitudinea elaborării planului de contur;</w:t>
      </w:r>
    </w:p>
    <w:p w:rsidR="00916C52" w:rsidRPr="007E4796" w:rsidRDefault="00916C52" w:rsidP="00916C52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vor verifica corectitudinea identificării apartenenţei şi domeniului bunurilor imobile prin contrapunerea actelor normative, administrative, materialelor de amenajare şi organizare a teritoriului,  cartografice;</w:t>
      </w:r>
    </w:p>
    <w:p w:rsidR="00916C52" w:rsidRPr="007E4796" w:rsidRDefault="00916C52" w:rsidP="00916C52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vor definitiva proiectul listei bunurilor imobile proprietate publică;</w:t>
      </w:r>
    </w:p>
    <w:p w:rsidR="00916C52" w:rsidRPr="007E4796" w:rsidRDefault="00916C52" w:rsidP="00916C52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vor coordona planul de contur, procesul-verbal al comisiei de delimitare şi lista bunurilor  imobile proprietate publică.</w:t>
      </w:r>
    </w:p>
    <w:p w:rsidR="00916C52" w:rsidRPr="007E4796" w:rsidRDefault="00916C52" w:rsidP="00916C52">
      <w:pPr>
        <w:pStyle w:val="a5"/>
        <w:ind w:left="0" w:right="-142" w:hanging="531"/>
        <w:jc w:val="both"/>
        <w:rPr>
          <w:sz w:val="27"/>
          <w:szCs w:val="27"/>
          <w:lang w:val="ro-RO"/>
        </w:rPr>
      </w:pPr>
    </w:p>
    <w:p w:rsidR="00916C52" w:rsidRPr="007E4796" w:rsidRDefault="00916C52" w:rsidP="00916C52">
      <w:pPr>
        <w:pStyle w:val="a5"/>
        <w:numPr>
          <w:ilvl w:val="0"/>
          <w:numId w:val="1"/>
        </w:numPr>
        <w:spacing w:after="240"/>
        <w:ind w:left="-426" w:right="-142" w:hanging="283"/>
        <w:jc w:val="both"/>
        <w:rPr>
          <w:sz w:val="24"/>
          <w:szCs w:val="24"/>
          <w:lang w:val="ro-RO"/>
        </w:rPr>
      </w:pPr>
      <w:r w:rsidRPr="007E4796">
        <w:rPr>
          <w:sz w:val="24"/>
          <w:szCs w:val="24"/>
          <w:lang w:val="ro-RO"/>
        </w:rPr>
        <w:t>În cazul demisiei din funcție a membrilor Comisiei, atribuțiile vor fi preluate de persoanele nou-desemnate în funcțiile respective, fără emiterea unui ordin nou.</w:t>
      </w:r>
    </w:p>
    <w:p w:rsidR="00916C52" w:rsidRPr="007E4796" w:rsidRDefault="00916C52" w:rsidP="00916C52">
      <w:pPr>
        <w:pStyle w:val="a5"/>
        <w:spacing w:after="240"/>
        <w:ind w:left="-426" w:right="-142"/>
        <w:jc w:val="both"/>
        <w:rPr>
          <w:sz w:val="24"/>
          <w:szCs w:val="24"/>
          <w:lang w:val="ro-RO"/>
        </w:rPr>
      </w:pPr>
    </w:p>
    <w:p w:rsidR="00916C52" w:rsidRPr="007E4796" w:rsidRDefault="00916C52" w:rsidP="00916C52">
      <w:pPr>
        <w:pStyle w:val="a5"/>
        <w:numPr>
          <w:ilvl w:val="0"/>
          <w:numId w:val="1"/>
        </w:numPr>
        <w:ind w:left="-426" w:right="-1"/>
        <w:jc w:val="both"/>
        <w:rPr>
          <w:sz w:val="24"/>
          <w:szCs w:val="24"/>
          <w:lang w:val="ro-RO"/>
        </w:rPr>
      </w:pPr>
      <w:r w:rsidRPr="007E4796">
        <w:rPr>
          <w:sz w:val="24"/>
          <w:szCs w:val="24"/>
          <w:lang w:val="ro-RO"/>
        </w:rPr>
        <w:t xml:space="preserve"> Controlul executării prezentului Ordin se atribuie </w:t>
      </w:r>
      <w:r w:rsidR="003B1783">
        <w:rPr>
          <w:sz w:val="24"/>
          <w:szCs w:val="24"/>
          <w:lang w:val="ro-RO"/>
        </w:rPr>
        <w:t>directorului general, dl.  Eugeniu COZONAC.</w:t>
      </w:r>
    </w:p>
    <w:p w:rsidR="008431B1" w:rsidRDefault="008431B1" w:rsidP="00916C52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A12B2" w:rsidRDefault="00DA12B2" w:rsidP="00916C52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916C52" w:rsidRDefault="00916C52" w:rsidP="00916C52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431B1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Director general   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  <w:t xml:space="preserve">   </w:t>
      </w:r>
      <w:r w:rsidR="00B5519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37747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</w:t>
      </w:r>
      <w:r w:rsidR="00896699">
        <w:rPr>
          <w:rFonts w:ascii="Times New Roman" w:hAnsi="Times New Roman" w:cs="Times New Roman"/>
          <w:b/>
          <w:sz w:val="28"/>
          <w:szCs w:val="28"/>
          <w:lang w:val="ro-RO"/>
        </w:rPr>
        <w:t>Eugeniu  COZONAC</w:t>
      </w:r>
    </w:p>
    <w:p w:rsidR="008431B1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66871" w:rsidRDefault="00B66871"/>
    <w:sectPr w:rsidR="00B66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13DEE"/>
    <w:multiLevelType w:val="hybridMultilevel"/>
    <w:tmpl w:val="A970DD14"/>
    <w:lvl w:ilvl="0" w:tplc="0F0EC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37CED"/>
    <w:multiLevelType w:val="hybridMultilevel"/>
    <w:tmpl w:val="AC3AB66A"/>
    <w:lvl w:ilvl="0" w:tplc="0F0EC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F0EC7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3346AB"/>
    <w:multiLevelType w:val="hybridMultilevel"/>
    <w:tmpl w:val="E386232C"/>
    <w:lvl w:ilvl="0" w:tplc="E42AD5F6">
      <w:start w:val="1"/>
      <w:numFmt w:val="decimal"/>
      <w:lvlText w:val="%1."/>
      <w:lvlJc w:val="left"/>
      <w:pPr>
        <w:ind w:left="531" w:hanging="360"/>
      </w:pPr>
      <w:rPr>
        <w:rFonts w:ascii="Times New Roman" w:hAnsi="Times New Roman" w:cs="Times New Roman" w:hint="default"/>
        <w:sz w:val="26"/>
      </w:rPr>
    </w:lvl>
    <w:lvl w:ilvl="1" w:tplc="B84CBADA">
      <w:numFmt w:val="bullet"/>
      <w:lvlText w:val="-"/>
      <w:lvlJc w:val="left"/>
      <w:pPr>
        <w:ind w:left="1222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B1"/>
    <w:rsid w:val="0000630D"/>
    <w:rsid w:val="0001079F"/>
    <w:rsid w:val="00054DDD"/>
    <w:rsid w:val="0008676D"/>
    <w:rsid w:val="000A20EF"/>
    <w:rsid w:val="000B45D4"/>
    <w:rsid w:val="000C0048"/>
    <w:rsid w:val="00116496"/>
    <w:rsid w:val="00141D93"/>
    <w:rsid w:val="0015375E"/>
    <w:rsid w:val="00295593"/>
    <w:rsid w:val="002C1599"/>
    <w:rsid w:val="002C216A"/>
    <w:rsid w:val="00333977"/>
    <w:rsid w:val="0034771B"/>
    <w:rsid w:val="00357877"/>
    <w:rsid w:val="00377472"/>
    <w:rsid w:val="00397198"/>
    <w:rsid w:val="003B1783"/>
    <w:rsid w:val="003B2D1C"/>
    <w:rsid w:val="004061E2"/>
    <w:rsid w:val="00410DD8"/>
    <w:rsid w:val="00443800"/>
    <w:rsid w:val="004F528C"/>
    <w:rsid w:val="005200B1"/>
    <w:rsid w:val="00525437"/>
    <w:rsid w:val="00595BE8"/>
    <w:rsid w:val="005A7360"/>
    <w:rsid w:val="005B3309"/>
    <w:rsid w:val="005C0DD4"/>
    <w:rsid w:val="006D211E"/>
    <w:rsid w:val="007125D8"/>
    <w:rsid w:val="00751E6E"/>
    <w:rsid w:val="00812D20"/>
    <w:rsid w:val="008179B4"/>
    <w:rsid w:val="008431B1"/>
    <w:rsid w:val="008449A8"/>
    <w:rsid w:val="00896699"/>
    <w:rsid w:val="008A7D95"/>
    <w:rsid w:val="008B5FAB"/>
    <w:rsid w:val="008C183B"/>
    <w:rsid w:val="008E7F03"/>
    <w:rsid w:val="00916C52"/>
    <w:rsid w:val="00925BE5"/>
    <w:rsid w:val="00967142"/>
    <w:rsid w:val="00982281"/>
    <w:rsid w:val="009A71F9"/>
    <w:rsid w:val="009D069F"/>
    <w:rsid w:val="00A812CD"/>
    <w:rsid w:val="00B06CFF"/>
    <w:rsid w:val="00B213CE"/>
    <w:rsid w:val="00B35A88"/>
    <w:rsid w:val="00B454F6"/>
    <w:rsid w:val="00B55197"/>
    <w:rsid w:val="00B652A6"/>
    <w:rsid w:val="00B66871"/>
    <w:rsid w:val="00B733B2"/>
    <w:rsid w:val="00B76287"/>
    <w:rsid w:val="00B975B1"/>
    <w:rsid w:val="00BC4D3F"/>
    <w:rsid w:val="00C524B4"/>
    <w:rsid w:val="00C5446D"/>
    <w:rsid w:val="00C568DA"/>
    <w:rsid w:val="00C86D3C"/>
    <w:rsid w:val="00CC7E50"/>
    <w:rsid w:val="00CD6BAA"/>
    <w:rsid w:val="00D22712"/>
    <w:rsid w:val="00D566F8"/>
    <w:rsid w:val="00D96A02"/>
    <w:rsid w:val="00DA12B2"/>
    <w:rsid w:val="00DC4FDD"/>
    <w:rsid w:val="00E03E89"/>
    <w:rsid w:val="00E16938"/>
    <w:rsid w:val="00E43FBD"/>
    <w:rsid w:val="00EC0ECE"/>
    <w:rsid w:val="00F24040"/>
    <w:rsid w:val="00F758BB"/>
    <w:rsid w:val="00F846FB"/>
    <w:rsid w:val="00F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C6250-E9E3-42DF-9756-57B6ACD8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1B1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431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31B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List Paragraph"/>
    <w:basedOn w:val="a"/>
    <w:uiPriority w:val="34"/>
    <w:qFormat/>
    <w:rsid w:val="008431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table" w:styleId="a6">
    <w:name w:val="Table Grid"/>
    <w:basedOn w:val="a1"/>
    <w:uiPriority w:val="59"/>
    <w:rsid w:val="008431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55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519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4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Valeriu Gînju</dc:creator>
  <cp:lastModifiedBy>Elvira Pluta</cp:lastModifiedBy>
  <cp:revision>40</cp:revision>
  <cp:lastPrinted>2021-09-20T06:32:00Z</cp:lastPrinted>
  <dcterms:created xsi:type="dcterms:W3CDTF">2021-02-08T12:33:00Z</dcterms:created>
  <dcterms:modified xsi:type="dcterms:W3CDTF">2021-09-20T06:32:00Z</dcterms:modified>
</cp:coreProperties>
</file>